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7D" w:rsidRPr="001D5C7D" w:rsidRDefault="001D5C7D" w:rsidP="001D5C7D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1D5C7D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Политика в области обработки и защиты персональных данных в администрации города Орла (утверждено постановлением администрации г. Орла №5964 от 28.12.2017)</w:t>
      </w:r>
    </w:p>
    <w:p w:rsid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323"/>
          <w:sz w:val="18"/>
          <w:szCs w:val="18"/>
          <w:lang w:eastAsia="ru-RU"/>
        </w:rPr>
      </w:pP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  <w:r w:rsidRPr="001D5C7D">
        <w:rPr>
          <w:rFonts w:ascii="Arial" w:eastAsia="Times New Roman" w:hAnsi="Arial" w:cs="Arial"/>
          <w:b/>
          <w:bCs/>
          <w:color w:val="222323"/>
          <w:sz w:val="18"/>
          <w:szCs w:val="18"/>
          <w:lang w:eastAsia="ru-RU"/>
        </w:rPr>
        <w:t>1. Общие положения, информация об Операторе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1.1. Настоящая политика в области обработки и защиты персональных данных в администрации города Орла (далее Политика):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разработана в целях обеспечения реализации требований законодательства РФ в области обработки персональных данных субъектов персональных данных;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раскрывает основные категории персональных данных, обрабатываемых в администрации города Орла (далее – Оператор), цели, способы и принципы обработки Оператором персональных данных, права и обязанности Оператора при обработке персональных данных, права субъектов персональных данных, а также перечень мер, применяемых Оператором в целях обеспечения безопасности персональных данных при их обработке;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является общедоступным документом, декларирующим концептуальные основы деятельности Оператора при обработке персональных данных.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1.2. Информация об Операторе: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Наименование: Администрация города Орла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ИНН: 5701000745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ОГРН: 1025700831640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Юридический адрес: 302028, г. Орел, ул. Пролетарская Гора, дом 1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Тел.: (4862) 43-33-12; 41-44-00 (факс)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Регистрационный номер в реестре операторов персональных данных: 10?0081895.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b/>
          <w:bCs/>
          <w:color w:val="222323"/>
          <w:sz w:val="18"/>
          <w:szCs w:val="18"/>
          <w:lang w:eastAsia="ru-RU"/>
        </w:rPr>
        <w:t>2.Правовые основания и цели обработки персональных данных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2.1. Политика Оператора в области обработки персональных данных определяется в соответствии со следующими нормативными правовыми актами РФ: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Конституция Российской Федерации;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Трудовой кодекс Российской Федерации;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Гражданский кодекс Российской Федерации;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Федеральный закон РФ от 27.07.2006 № 152-ФЗ «О персональных данных»;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Федеральный закон РФ от 01.04.1996 № 27-ФЗ «Об индивидуальном (персонифицированном) учете и системе обязательного пенсионного страхования»;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Федеральный закон от 29.12.2006 № 255-ФЗ «Об обязательном социальном страховании на случай временной нетрудоспособности и в связи с материнством»;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Федеральный закон от 29.11.2010 № 326-ФЗ «Об обязательном медицинском страховании в Российской Федерации»;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Федеральный закон РФ от 27.07.2010 № 210-ФЗ «Об организации предоставления государственных и муниципальных услуг»;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Постановление Правительства Российской Федерации от 01.11.2012 № 1119 «Об утверждении требований к защите персональных данных при обработке в информационных системах персональных данных»;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lastRenderedPageBreak/>
        <w:t>- Положение об особенностях обработки персональных данных, осуществляемой без использования средств автоматизации, утвержденное постановлением Правительства Российской Федерации от 15.09.2008 № 687;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Федеральный закон РФ от 06.04.2011 № 63-ФЗ «Об электронной подписи».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2.2. Во исполнение настоящей Политики руководителем Оператора утверждены следующие локальные правовые акты: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Положение об обработке и защите персональных данных граждан в администрации города Орла, утвержденное постановлением администрации города Орла от 01.04.2013 № 1509;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 xml:space="preserve">- Постановление администрации города Орла от 02.04.2013 № 1540 «Об утверждении документов, направленных на обеспечение выполнения обязанностей, предусмотренных Федеральным законом от 27.07.2006 № </w:t>
      </w:r>
      <w:proofErr w:type="gramStart"/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152?ФЗ</w:t>
      </w:r>
      <w:proofErr w:type="gramEnd"/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 xml:space="preserve"> «О персональных данных»;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Положение об обработке и защите персональных данных работников, утвержденное распоряжением администрации города Орла от 01.04.2013 № 217;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Распоряжение администрации города Орла от 30.09.2014 № 635 «Об утверждении инструкции по работе в корпоративной информационной системе администрации города Орла».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2.3. Цели обработки персональных данных: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исполнение положений нормативных правовых актов, указанных в пункте 2.1 настоящей Политики;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выполнение требований трудового законодательства Российской Федерации и законодательства о муниципальной службе Российской Федерации и Орловской области в части ведения бухгалтерского учета, кадрового учета, воинского учета;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исполнение условий договоров гражданско-правового характера;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учет сведений о доходах, имуществе и обязательствах имущественного характера работников Оператора, членов их семей;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организация предоставления государственных и муниципальных услуг;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рассмотрение обращений граждан;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осуществление и выполнение возложенных законодательством Российской Федерации функций, полномочий и обязанностей.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b/>
          <w:bCs/>
          <w:color w:val="222323"/>
          <w:sz w:val="18"/>
          <w:szCs w:val="18"/>
          <w:lang w:eastAsia="ru-RU"/>
        </w:rPr>
        <w:t>3. Обрабатываемые категории персональных данных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3.1. В целях, указанных в пункте 2.3. настоящей Политики, Оператором обрабатываются следующие категории персональных данных: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фамилия, имя, отчество (в том числе предыдущие фамилии, имена и (или) отчества, в случае их изменения);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дата и место рождения;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реквизиты документа, удостоверяющего личность, наименование органа, выдавшего его, дата выдачи;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информация о гражданстве (в том числе предыдущие гражданства, иные гражданства);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 xml:space="preserve">- </w:t>
      </w:r>
      <w:proofErr w:type="gramStart"/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адрес места жительства</w:t>
      </w:r>
      <w:proofErr w:type="gramEnd"/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 xml:space="preserve"> (адрес регистрации, фактического проживания);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номер контактного телефона или сведения о других способах связи;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реквизиты страхового свидетельства государственного пенсионного страхования;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реквизиты пенсионного удостоверения и дата его выдачи;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реквизиты документа обязательного медицинского страхования;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сведения об отсутствии заболеваний, препятствующих поступлению на муниципальную службу или ее прохождению;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сведения об инвалидности;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идентификационный номер налогоплательщика;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lastRenderedPageBreak/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сведения о наличии (отсутствии) судимости работников;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семейное положение, состав семьи и сведения о близких родственниках работников (в том числе бывших);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сведения о трудовой деятельности;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сведения о воинском учете и реквизиты документов воинского учета;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сведения о форме допуска к сведениям, составляющим государственную или иную охраняемую законом тайну, если исполнение обязанностей связано с использованием таких сведений;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сведения об образовании, в том числе о дополнительном профессиональном образовании (реквизиты документов об образовании, квалификация, специальность по документу об образовании);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сведения об ученой степени;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сведения о профессиональной переподготовке и (или) повышении квалификации работников;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сведения о наличии государственных наград, почетных званий, иных награждений и поощрений;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автобиографические сведения;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фотография;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должность работника и иная информация, содержащаяся в трудовом договоре работника;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сведения о социальных гарантиях;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сведения об отпусках;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сведения из листков временной нетрудоспособности;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сведения о банковских счетах;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сведения о начислениях, удержаниях и выплатах;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сведения о применении к работнику дисциплинарного взыскания, сведения о снятых дисциплинарных взысканиях;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данные о включении муниципального служащего в резерв кадров;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сведения о прохождении муниципальным служащим аттестации;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сведения о доходах, имуществе и обязательствах имущественного характера работника и членов его семьи;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сведения о соблюдении муниципальным служащим запретов и ограничений, связанных с прохождением муниципальной службы;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сведения, указанные заявителем;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иные персональные данные, необходимые для достижения целей обработки, указанных в пункте 2.3. настоящей Политики.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3.2. Оператор не осуществляет обработку персональные данные субъектов персональных данных об их расовой, национальной принадлежности, политических взглядах, религиозных и философских убеждениях, состоянии здоровья, интимной жизни.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3.3. Оператор не осуществляет обработку биометрических персональных данных (сведения, которые характеризуют физиологические и биологические особенности человека и на основании которых можно установить его личность).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b/>
          <w:bCs/>
          <w:color w:val="222323"/>
          <w:sz w:val="18"/>
          <w:szCs w:val="18"/>
          <w:lang w:eastAsia="ru-RU"/>
        </w:rPr>
        <w:t>4. Источники получения персональных данных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4.</w:t>
      </w:r>
      <w:proofErr w:type="gramStart"/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1.Получение</w:t>
      </w:r>
      <w:proofErr w:type="gramEnd"/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 xml:space="preserve"> сведений о персональных данных осуществляется на основании документов и информации, представленных лично работниками Оператора в процессе трудовых отношений, а также лицами, заключающими гражданско-правовые договоры с Оператором, гражданами, обратившимися к Оператору в установленном порядке.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b/>
          <w:bCs/>
          <w:color w:val="222323"/>
          <w:sz w:val="18"/>
          <w:szCs w:val="18"/>
          <w:lang w:eastAsia="ru-RU"/>
        </w:rPr>
        <w:t>5. Основные принципы обработки, передачи и хранения персональных данных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lastRenderedPageBreak/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5.1. Оператор в своей деятельности обеспечивает соблюдение принципов обработки персональных данных, указанных в статье 5 Федерального закона от 27.07.2006 № 152-ФЗ «О персональных данных».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5.</w:t>
      </w:r>
      <w:proofErr w:type="gramStart"/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2.Оператор</w:t>
      </w:r>
      <w:proofErr w:type="gramEnd"/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 xml:space="preserve"> не осуществляет трансграничную передачу персональных данных (передача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лицу).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5.</w:t>
      </w:r>
      <w:proofErr w:type="gramStart"/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3.Оператором</w:t>
      </w:r>
      <w:proofErr w:type="gramEnd"/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 xml:space="preserve"> используются общедоступные источники персональных данных (справочники, официальный информационный сайт). Персональные данные, сообщаемые субъектом (фамилия, имя, отчество, абонентский номер, сведения о замещаемой должности), включаются в такие источники только с письменного согласия субъекта персональных данных.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b/>
          <w:bCs/>
          <w:color w:val="222323"/>
          <w:sz w:val="18"/>
          <w:szCs w:val="18"/>
          <w:lang w:eastAsia="ru-RU"/>
        </w:rPr>
        <w:t>6. Сведения о лицах, осуществляющих обработку персональных данных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6.1. В целях соблюдения законодательства РФ, для достижения целей обработки, а также в интересах и с согласия субъектов персональных данных Оператор в ходе своей деятельности предоставляет персональные данные следующим организациям: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Пенсионному фонду России;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негосударственным пенсионным фондам;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фонду социального страхования Российской Федерации;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кредитным организациям;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лицензирующим и/или контролирующим органам государственной власти и местного самоуправления;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структурным подразделениям администрации города Орла, наделенным правом юридического лица.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6.2. 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b/>
          <w:bCs/>
          <w:color w:val="222323"/>
          <w:sz w:val="18"/>
          <w:szCs w:val="18"/>
          <w:lang w:eastAsia="ru-RU"/>
        </w:rPr>
        <w:t>7. Меры по обеспечению безопасности персональных данных при их обработке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7.1. Оператор при обработке персональных данных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7.2. Обеспечение безопасности персональных данных достигается: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назначением ответственного за организацию обработки персональных данных;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осуществлением внутреннего контроля соответствия обработки персональных данных Федеральному закону от 27.07.2006 № 152-ФЗ «О персональных данных» и принятым в соответствии с ним нормативным правовым актам и требованиям к защите персональных данных;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ознакомлением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локальными актами в отношении обработки персональных данных, и (или) обучением указанных работников;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учетом машинных носителей персональных данных;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обнаружением фактов несанкционированного доступа к персональным данным;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восстановлением персональных данных, модифицированных или уничтоженных вследствие несанкционированного доступа к ним;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контролем над принимаемыми мерами по обеспечению безопасности персональных данных.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b/>
          <w:bCs/>
          <w:color w:val="222323"/>
          <w:sz w:val="18"/>
          <w:szCs w:val="18"/>
          <w:lang w:eastAsia="ru-RU"/>
        </w:rPr>
        <w:t>8. Права субъектов персональных данных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lastRenderedPageBreak/>
        <w:t>8.1. Субъект персональных данных имеет право на получение сведений об обработке его персональных данных Оператором.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8.2. Субъект персональных данных вправе требовать от Оператора уточнения, обрабатываемых Оператором персональных данных субъекта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8.3. 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8.4. Для реализации своих прав и защиты законных интересов субъект персональных данных имеет право обратиться к Оператору. Оператор рассматривает любые обращения и жалобы со стороны субъектов персональных данных, проверяет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8.</w:t>
      </w:r>
      <w:proofErr w:type="gramStart"/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5.Субъект</w:t>
      </w:r>
      <w:proofErr w:type="gramEnd"/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 xml:space="preserve">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8.6.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b/>
          <w:bCs/>
          <w:color w:val="222323"/>
          <w:sz w:val="18"/>
          <w:szCs w:val="18"/>
          <w:lang w:eastAsia="ru-RU"/>
        </w:rPr>
        <w:t>9. Сроки обработки (хранения) персональных данных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9.1. Течение срока обработки персональных данных начинается с момента их получения Оператором.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9.2. Оператор осуществляет хранение персональных данных в форме, позволяющей определить субъект персональных данных, не дольше, чем того требуют цели их обработки.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9.3. Персональные данные работников Оператора, членов семей работников используются в течение трудовой деятельности в соответствии с трудовым договором, а также на протяжении установленного законодательством срока архивного хранения личного дела.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9.4. Персональные данные граждан, обратившихся к Оператору в установленном порядке, хранятся в делах структурных подразделений Оператора в течение срока, определенного законодательством и номенклатурой дел Оператора.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b/>
          <w:bCs/>
          <w:color w:val="222323"/>
          <w:sz w:val="18"/>
          <w:szCs w:val="18"/>
          <w:lang w:eastAsia="ru-RU"/>
        </w:rPr>
        <w:t>10. Уточнение, блокирование и уничтожение персональных данных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10.1. Целью уточнения персональных данных, в том числе обновления и изменения, является обеспечение достоверности, полноты и актуальности персональных данных, обрабатываемых Оператором.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10.2. Уточнение персональных данных осуществляется Оператором по собственной инициативе, по требованию субъекта персональных данных или его представителя, по требованию уполномоченного органа по защите прав субъектов персональных данных в случаях, когда установлено, что персональные данные являются неполными, устаревшими, недостоверными.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10.3. Целью блокирования персональных данных является временное прекращение обработки персональных данных до момента устранения обстоятельств, послуживших основанием для блокирования персональных данных.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10.4. Блокирование персональных данных осуществляется Оператором по требованию субъекта персональных данных или его представителя, а также по требованию уполномоченного органа по защите прав субъектов персональных данных в случае выявления недостоверных персональных данных или неправомерных действий с ними.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10.5. Уничтожение персональных данных осуществляется Оператором: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по достижении цели обработки персональных данных;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  в случае утраты необходимости в достижении целей обработки персональных данных;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в случае отзыва субъектом персональных данных согласия на обработку своих персональных данных;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- по требованию субъекта персональных данных или уполномоченного органа по защите прав субъектов персональных данных в случае выявления фактов совершения неправомерных действий с персональными данными, когда устранить соответствующие нарушения не представляется возможным.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lastRenderedPageBreak/>
        <w:t>10.6. При уничтожении материальных носителей персональных данных составляется акт об уничтожении носителей, содержащих персональные данные.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b/>
          <w:bCs/>
          <w:color w:val="222323"/>
          <w:sz w:val="18"/>
          <w:szCs w:val="18"/>
          <w:lang w:eastAsia="ru-RU"/>
        </w:rPr>
        <w:t>11. Заключительные положения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11.1. Настоящая Политика является внутренним документом Оператора, общедоступной и подлежит размещению на официальном сайте Оператора.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11.2.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11.3. Контроль исполнения требований настоящей Политики осуществляется ответственным за организацию обработки персональных данных.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1D5C7D" w:rsidRPr="001D5C7D" w:rsidRDefault="001D5C7D" w:rsidP="001D5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1D5C7D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11.4. Ответственность должностных лиц Оператора, имеющих доступ к персональным данным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Оператора.</w:t>
      </w:r>
    </w:p>
    <w:p w:rsidR="001D5C7D" w:rsidRDefault="001D5C7D"/>
    <w:sectPr w:rsidR="001D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603A1"/>
    <w:multiLevelType w:val="multilevel"/>
    <w:tmpl w:val="D6F4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7D"/>
    <w:rsid w:val="001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0C85"/>
  <w15:chartTrackingRefBased/>
  <w15:docId w15:val="{6968CF38-1E2A-4816-9984-42FE8BF2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5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C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D5C7D"/>
  </w:style>
  <w:style w:type="character" w:styleId="a3">
    <w:name w:val="Hyperlink"/>
    <w:basedOn w:val="a0"/>
    <w:uiPriority w:val="99"/>
    <w:semiHidden/>
    <w:unhideWhenUsed/>
    <w:rsid w:val="001D5C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5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397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604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2426</Words>
  <Characters>13831</Characters>
  <Application>Microsoft Office Word</Application>
  <DocSecurity>0</DocSecurity>
  <Lines>115</Lines>
  <Paragraphs>32</Paragraphs>
  <ScaleCrop>false</ScaleCrop>
  <Company/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2018-11-22T08:16:00Z</dcterms:created>
  <dcterms:modified xsi:type="dcterms:W3CDTF">2018-11-22T08:17:00Z</dcterms:modified>
</cp:coreProperties>
</file>